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479"/>
        <w:tblW w:w="16115" w:type="dxa"/>
        <w:tblLook w:val="04A0" w:firstRow="1" w:lastRow="0" w:firstColumn="1" w:lastColumn="0" w:noHBand="0" w:noVBand="1"/>
      </w:tblPr>
      <w:tblGrid>
        <w:gridCol w:w="488"/>
        <w:gridCol w:w="1733"/>
        <w:gridCol w:w="1974"/>
        <w:gridCol w:w="1131"/>
        <w:gridCol w:w="1119"/>
        <w:gridCol w:w="737"/>
        <w:gridCol w:w="577"/>
        <w:gridCol w:w="862"/>
        <w:gridCol w:w="1581"/>
        <w:gridCol w:w="1229"/>
        <w:gridCol w:w="1351"/>
        <w:gridCol w:w="1244"/>
        <w:gridCol w:w="2089"/>
      </w:tblGrid>
      <w:tr w:rsidR="00693613" w:rsidRPr="00EE4493" w14:paraId="54F24ACF" w14:textId="77777777" w:rsidTr="00693613">
        <w:trPr>
          <w:trHeight w:val="895"/>
        </w:trPr>
        <w:tc>
          <w:tcPr>
            <w:tcW w:w="488" w:type="dxa"/>
            <w:shd w:val="clear" w:color="auto" w:fill="BDC8D5"/>
          </w:tcPr>
          <w:p w14:paraId="54F24AC1" w14:textId="77777777" w:rsidR="00831F63" w:rsidRPr="00EE4493" w:rsidRDefault="00831F63" w:rsidP="00693613">
            <w:pPr>
              <w:spacing w:before="40"/>
              <w:ind w:left="-57" w:right="-22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>Item no</w:t>
            </w:r>
          </w:p>
        </w:tc>
        <w:tc>
          <w:tcPr>
            <w:tcW w:w="1208" w:type="dxa"/>
            <w:shd w:val="clear" w:color="auto" w:fill="BDC8D5"/>
          </w:tcPr>
          <w:p w14:paraId="54F24AC2" w14:textId="02D49552" w:rsidR="00831F63" w:rsidRPr="00EE4493" w:rsidRDefault="00831F63" w:rsidP="00693613">
            <w:pPr>
              <w:spacing w:before="40"/>
              <w:ind w:left="-57" w:right="-22"/>
              <w:rPr>
                <w:rFonts w:ascii="Calibri" w:hAnsi="Calibri"/>
                <w:b/>
                <w:sz w:val="16"/>
                <w:szCs w:val="16"/>
              </w:rPr>
            </w:pP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>Process</w:t>
            </w:r>
            <w:r w:rsidR="00693613">
              <w:rPr>
                <w:rFonts w:cs="Arial"/>
                <w:b/>
                <w:bCs/>
                <w:sz w:val="16"/>
                <w:szCs w:val="16"/>
                <w:lang w:eastAsia="en-AU"/>
              </w:rPr>
              <w:t>/Transaction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3" w14:textId="77777777" w:rsidR="00831F63" w:rsidRPr="00EE4493" w:rsidRDefault="00831F63" w:rsidP="00693613">
            <w:pPr>
              <w:spacing w:before="40"/>
              <w:ind w:left="-57"/>
              <w:jc w:val="center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>Sub Process - Brief description of the current process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4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Cross ref notes to </w:t>
            </w: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>B2M or B2B</w:t>
            </w: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 transactions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5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Existing </w:t>
            </w: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 regulatory obligation </w:t>
            </w: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>for</w:t>
            </w: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 this process 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6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>Volume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7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>State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8" w14:textId="77777777" w:rsidR="00831F6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>Market roles</w:t>
            </w:r>
          </w:p>
          <w:p w14:paraId="54F24AC9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>impacted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A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>Initial transition plan expectations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B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Pre-Shutdown </w:t>
            </w: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activities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C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During Shutdown </w:t>
            </w: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 xml:space="preserve"> activities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D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>Post go-live activities (Rules and Procedures apply)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C8D5"/>
          </w:tcPr>
          <w:p w14:paraId="54F24ACE" w14:textId="77777777" w:rsidR="00831F63" w:rsidRPr="00EE4493" w:rsidRDefault="00831F63" w:rsidP="00693613">
            <w:pPr>
              <w:spacing w:before="40"/>
              <w:ind w:left="-57"/>
              <w:rPr>
                <w:rFonts w:cs="Arial"/>
                <w:b/>
                <w:bCs/>
                <w:sz w:val="16"/>
                <w:szCs w:val="16"/>
                <w:lang w:eastAsia="en-AU"/>
              </w:rPr>
            </w:pPr>
            <w:r w:rsidRPr="00EE4493">
              <w:rPr>
                <w:rFonts w:cs="Arial"/>
                <w:b/>
                <w:bCs/>
                <w:sz w:val="16"/>
                <w:szCs w:val="16"/>
                <w:lang w:eastAsia="en-AU"/>
              </w:rPr>
              <w:t>Other Notes, including any “In flight” arrangements</w:t>
            </w:r>
          </w:p>
        </w:tc>
      </w:tr>
      <w:tr w:rsidR="00693613" w:rsidRPr="00EE4493" w14:paraId="54F24AE9" w14:textId="77777777" w:rsidTr="00693613">
        <w:trPr>
          <w:trHeight w:val="3175"/>
        </w:trPr>
        <w:tc>
          <w:tcPr>
            <w:tcW w:w="488" w:type="dxa"/>
            <w:vMerge w:val="restart"/>
            <w:tcBorders>
              <w:top w:val="single" w:sz="4" w:space="0" w:color="auto"/>
            </w:tcBorders>
          </w:tcPr>
          <w:p w14:paraId="54F24AD0" w14:textId="77777777" w:rsidR="00A034FB" w:rsidRDefault="00A034FB" w:rsidP="00693613">
            <w:pPr>
              <w:spacing w:beforeLines="40" w:before="96"/>
              <w:ind w:left="-57" w:right="-22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F24AD1" w14:textId="77777777" w:rsidR="00A034FB" w:rsidRDefault="00A034FB" w:rsidP="00693613">
            <w:pPr>
              <w:spacing w:beforeLines="40" w:before="96"/>
              <w:ind w:left="-57" w:right="-22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 xml:space="preserve">Transfers </w:t>
            </w:r>
          </w:p>
          <w:p w14:paraId="54F24AD2" w14:textId="77777777" w:rsidR="00A034FB" w:rsidRPr="00EE4493" w:rsidRDefault="00A034FB" w:rsidP="00693613">
            <w:pPr>
              <w:spacing w:beforeLines="40" w:before="96"/>
              <w:ind w:left="-57" w:right="-22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54F24AD3" w14:textId="77777777" w:rsidR="00A034FB" w:rsidRPr="00D22F5B" w:rsidRDefault="00A034FB" w:rsidP="00693613">
            <w:pPr>
              <w:pStyle w:val="TableText"/>
              <w:spacing w:beforeLines="40" w:before="96"/>
              <w:ind w:lef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of Retailer resulting in the transfer of a NMI from one Retailer to another Retailer.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F24AD4" w14:textId="77777777" w:rsidR="00A034FB" w:rsidRPr="009128E5" w:rsidRDefault="00A034FB" w:rsidP="00693613">
            <w:pPr>
              <w:spacing w:beforeLines="40" w:before="96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Change Requests 1000, 1010, 1020, 1030 &amp; 1040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F24AD5" w14:textId="77777777" w:rsidR="00A034FB" w:rsidRPr="009128E5" w:rsidRDefault="00A034FB" w:rsidP="00693613">
            <w:pPr>
              <w:spacing w:beforeLines="40" w:before="96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MSATS Procedures: CATS Procedure Principles and Obligations.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</w:tcBorders>
          </w:tcPr>
          <w:p w14:paraId="54F24AD6" w14:textId="77777777" w:rsidR="00A034FB" w:rsidRPr="00CB5E1D" w:rsidRDefault="00A034FB" w:rsidP="00693613">
            <w:pPr>
              <w:spacing w:before="40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5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F24AD7" w14:textId="77777777" w:rsidR="00A034FB" w:rsidRPr="009128E5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 w:rsidRPr="00584F63">
              <w:rPr>
                <w:rFonts w:cs="Arial"/>
                <w:sz w:val="16"/>
                <w:szCs w:val="16"/>
                <w:lang w:eastAsia="en-AU"/>
              </w:rPr>
              <w:t>NSW, SA, ACT, QLD, TAS, VIC</w:t>
            </w:r>
          </w:p>
        </w:tc>
        <w:tc>
          <w:tcPr>
            <w:tcW w:w="862" w:type="dxa"/>
            <w:vMerge w:val="restart"/>
          </w:tcPr>
          <w:p w14:paraId="54F24AD8" w14:textId="77777777" w:rsidR="00A034FB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FRMP</w:t>
            </w:r>
          </w:p>
          <w:p w14:paraId="54F24AD9" w14:textId="77777777" w:rsidR="00A034FB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MDP</w:t>
            </w:r>
          </w:p>
          <w:p w14:paraId="54F24ADA" w14:textId="77777777" w:rsidR="00A034FB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MPB</w:t>
            </w:r>
          </w:p>
          <w:p w14:paraId="54F24ADB" w14:textId="77777777" w:rsidR="00A034FB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MPC</w:t>
            </w:r>
          </w:p>
          <w:p w14:paraId="54F24ADC" w14:textId="77777777" w:rsidR="00A034FB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MC</w:t>
            </w:r>
          </w:p>
          <w:p w14:paraId="54F24ADD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651" w:type="dxa"/>
            <w:vMerge w:val="restart"/>
            <w:shd w:val="clear" w:color="auto" w:fill="auto"/>
          </w:tcPr>
          <w:p w14:paraId="54F24ADE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276" w:type="dxa"/>
            <w:vMerge w:val="restart"/>
          </w:tcPr>
          <w:p w14:paraId="54F24ADF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417" w:type="dxa"/>
            <w:vMerge w:val="restart"/>
          </w:tcPr>
          <w:p w14:paraId="54F24AE0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276" w:type="dxa"/>
            <w:vMerge w:val="restart"/>
          </w:tcPr>
          <w:p w14:paraId="54F24AE1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2228" w:type="dxa"/>
            <w:vMerge w:val="restart"/>
            <w:shd w:val="clear" w:color="auto" w:fill="auto"/>
          </w:tcPr>
          <w:p w14:paraId="54F24AE7" w14:textId="77777777" w:rsidR="00A034FB" w:rsidRDefault="00A034FB" w:rsidP="00693613">
            <w:pPr>
              <w:spacing w:before="40"/>
              <w:rPr>
                <w:rFonts w:cs="Arial"/>
                <w:sz w:val="16"/>
                <w:szCs w:val="16"/>
                <w:lang w:eastAsia="en-AU"/>
              </w:rPr>
            </w:pPr>
          </w:p>
          <w:p w14:paraId="54F24AE8" w14:textId="77777777" w:rsidR="00A034FB" w:rsidRPr="004E3A51" w:rsidRDefault="00A034FB" w:rsidP="00693613">
            <w:pPr>
              <w:spacing w:before="40"/>
              <w:rPr>
                <w:rFonts w:cs="Arial"/>
                <w:sz w:val="16"/>
                <w:szCs w:val="16"/>
                <w:lang w:eastAsia="en-AU"/>
              </w:rPr>
            </w:pPr>
          </w:p>
        </w:tc>
      </w:tr>
      <w:tr w:rsidR="00693613" w:rsidRPr="00EE4493" w14:paraId="54F24AF8" w14:textId="77777777" w:rsidTr="00693613">
        <w:trPr>
          <w:trHeight w:val="3174"/>
        </w:trPr>
        <w:tc>
          <w:tcPr>
            <w:tcW w:w="488" w:type="dxa"/>
            <w:vMerge/>
          </w:tcPr>
          <w:p w14:paraId="54F24AEA" w14:textId="77777777" w:rsidR="00A034FB" w:rsidRDefault="00A034FB" w:rsidP="00693613">
            <w:pPr>
              <w:spacing w:beforeLines="40" w:before="96"/>
              <w:ind w:left="-57" w:right="-22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14:paraId="54F24AEB" w14:textId="77777777" w:rsidR="00A034FB" w:rsidRDefault="00A034FB" w:rsidP="00693613">
            <w:pPr>
              <w:spacing w:beforeLines="40" w:before="96"/>
              <w:ind w:left="-57" w:right="-22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54F24AEC" w14:textId="77777777" w:rsidR="00A034FB" w:rsidRDefault="00A034FB" w:rsidP="00693613">
            <w:pPr>
              <w:pStyle w:val="TableText"/>
              <w:spacing w:beforeLines="40" w:before="96"/>
              <w:ind w:lef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of Retailer resulting from error corrections of small NMI transfers</w:t>
            </w:r>
          </w:p>
        </w:tc>
        <w:tc>
          <w:tcPr>
            <w:tcW w:w="1134" w:type="dxa"/>
            <w:shd w:val="clear" w:color="auto" w:fill="auto"/>
          </w:tcPr>
          <w:p w14:paraId="54F24AED" w14:textId="77777777" w:rsidR="00A034FB" w:rsidRDefault="00A034FB" w:rsidP="00693613">
            <w:pPr>
              <w:spacing w:beforeLines="40" w:before="96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Change Requests</w:t>
            </w:r>
          </w:p>
          <w:p w14:paraId="54F24AEE" w14:textId="77777777" w:rsidR="00A034FB" w:rsidRDefault="00A034FB" w:rsidP="00693613">
            <w:pPr>
              <w:spacing w:beforeLines="40" w:before="96"/>
              <w:ind w:left="-57"/>
              <w:rPr>
                <w:rFonts w:cs="Arial"/>
                <w:sz w:val="16"/>
                <w:szCs w:val="16"/>
                <w:lang w:eastAsia="en-AU"/>
              </w:rPr>
            </w:pPr>
            <w:r>
              <w:rPr>
                <w:rFonts w:cs="Arial"/>
                <w:sz w:val="16"/>
                <w:szCs w:val="16"/>
                <w:lang w:eastAsia="en-AU"/>
              </w:rPr>
              <w:t>1021, 1022, 1023, 1024, 1025, 1026, 1027, 1028, 1029</w:t>
            </w:r>
          </w:p>
        </w:tc>
        <w:tc>
          <w:tcPr>
            <w:tcW w:w="1134" w:type="dxa"/>
            <w:vMerge/>
            <w:shd w:val="clear" w:color="auto" w:fill="auto"/>
          </w:tcPr>
          <w:p w14:paraId="54F24AEF" w14:textId="77777777" w:rsidR="00A034FB" w:rsidRDefault="00A034FB" w:rsidP="00693613">
            <w:pPr>
              <w:spacing w:beforeLines="40" w:before="96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737" w:type="dxa"/>
            <w:vMerge/>
          </w:tcPr>
          <w:p w14:paraId="54F24AF0" w14:textId="77777777" w:rsidR="00A034FB" w:rsidRPr="00CB5E1D" w:rsidRDefault="00A034FB" w:rsidP="00693613">
            <w:pPr>
              <w:spacing w:before="40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54F24AF1" w14:textId="77777777" w:rsidR="00A034FB" w:rsidRPr="00584F6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862" w:type="dxa"/>
            <w:vMerge/>
          </w:tcPr>
          <w:p w14:paraId="54F24AF2" w14:textId="77777777" w:rsidR="00A034FB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651" w:type="dxa"/>
            <w:vMerge/>
            <w:shd w:val="clear" w:color="auto" w:fill="auto"/>
          </w:tcPr>
          <w:p w14:paraId="54F24AF3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276" w:type="dxa"/>
            <w:vMerge/>
          </w:tcPr>
          <w:p w14:paraId="54F24AF4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417" w:type="dxa"/>
            <w:vMerge/>
          </w:tcPr>
          <w:p w14:paraId="54F24AF5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1276" w:type="dxa"/>
            <w:vMerge/>
          </w:tcPr>
          <w:p w14:paraId="54F24AF6" w14:textId="77777777" w:rsidR="00A034FB" w:rsidRPr="000E58C3" w:rsidRDefault="00A034FB" w:rsidP="00693613">
            <w:pPr>
              <w:spacing w:before="40"/>
              <w:ind w:left="-57"/>
              <w:rPr>
                <w:rFonts w:cs="Arial"/>
                <w:sz w:val="16"/>
                <w:szCs w:val="16"/>
                <w:lang w:eastAsia="en-AU"/>
              </w:rPr>
            </w:pPr>
          </w:p>
        </w:tc>
        <w:tc>
          <w:tcPr>
            <w:tcW w:w="2228" w:type="dxa"/>
            <w:vMerge/>
            <w:shd w:val="clear" w:color="auto" w:fill="auto"/>
          </w:tcPr>
          <w:p w14:paraId="54F24AF7" w14:textId="77777777" w:rsidR="00A034FB" w:rsidRDefault="00A034FB" w:rsidP="00693613">
            <w:pPr>
              <w:spacing w:before="40"/>
              <w:rPr>
                <w:rFonts w:cs="Arial"/>
                <w:sz w:val="16"/>
                <w:szCs w:val="16"/>
                <w:lang w:eastAsia="en-AU"/>
              </w:rPr>
            </w:pPr>
          </w:p>
        </w:tc>
      </w:tr>
    </w:tbl>
    <w:p w14:paraId="54F24E13" w14:textId="77777777" w:rsidR="00856DE3" w:rsidRDefault="00856DE3" w:rsidP="00856DE3">
      <w:bookmarkStart w:id="0" w:name="_GoBack"/>
      <w:bookmarkEnd w:id="0"/>
    </w:p>
    <w:sectPr w:rsidR="00856DE3" w:rsidSect="0069361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 w:code="9"/>
      <w:pgMar w:top="882" w:right="1440" w:bottom="284" w:left="1440" w:header="85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BE149" w14:textId="77777777" w:rsidR="0010444F" w:rsidRDefault="0010444F" w:rsidP="00C64AE4">
      <w:r>
        <w:separator/>
      </w:r>
    </w:p>
  </w:endnote>
  <w:endnote w:type="continuationSeparator" w:id="0">
    <w:p w14:paraId="60304BF8" w14:textId="77777777" w:rsidR="0010444F" w:rsidRDefault="0010444F" w:rsidP="00C6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4F015" w14:textId="77777777" w:rsidR="00693613" w:rsidRDefault="006936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DF81F" w14:textId="77777777" w:rsidR="00693613" w:rsidRDefault="006936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D7E35" w14:textId="77777777" w:rsidR="00693613" w:rsidRDefault="006936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A8694" w14:textId="77777777" w:rsidR="0010444F" w:rsidRDefault="0010444F" w:rsidP="00C64AE4">
      <w:r>
        <w:separator/>
      </w:r>
    </w:p>
  </w:footnote>
  <w:footnote w:type="continuationSeparator" w:id="0">
    <w:p w14:paraId="3435F783" w14:textId="77777777" w:rsidR="0010444F" w:rsidRDefault="0010444F" w:rsidP="00C64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C36BD" w14:textId="447AC175" w:rsidR="00693613" w:rsidRDefault="00693613">
    <w:pPr>
      <w:pStyle w:val="Header"/>
    </w:pPr>
    <w:r>
      <w:rPr>
        <w:noProof/>
      </w:rPr>
      <w:pict w14:anchorId="2E7B1F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6978656" o:spid="_x0000_s2050" type="#_x0000_t136" style="position:absolute;margin-left:0;margin-top:0;width:605.7pt;height:151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24E19" w14:textId="3FF70701" w:rsidR="00105519" w:rsidRPr="00BE4E06" w:rsidRDefault="00693613">
    <w:pPr>
      <w:pStyle w:val="Header"/>
      <w:rPr>
        <w:rFonts w:asciiTheme="minorHAnsi" w:hAnsiTheme="minorHAnsi" w:cstheme="minorHAnsi"/>
        <w:sz w:val="32"/>
        <w:szCs w:val="32"/>
      </w:rPr>
    </w:pPr>
    <w:r>
      <w:rPr>
        <w:noProof/>
      </w:rPr>
      <w:pict w14:anchorId="50FE1E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6978657" o:spid="_x0000_s2051" type="#_x0000_t136" style="position:absolute;margin-left:0;margin-top:0;width:605.7pt;height:151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105519" w:rsidRPr="00BE4E06">
      <w:rPr>
        <w:rFonts w:asciiTheme="minorHAnsi" w:hAnsiTheme="minorHAnsi" w:cstheme="minorHAnsi"/>
        <w:color w:val="BFBFBF" w:themeColor="background1" w:themeShade="BF"/>
        <w:sz w:val="32"/>
        <w:szCs w:val="32"/>
      </w:rPr>
      <w:t>Transition Matrix</w:t>
    </w:r>
  </w:p>
  <w:p w14:paraId="54F24E1A" w14:textId="77777777" w:rsidR="00105519" w:rsidRDefault="0010551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AA5B8" w14:textId="11087A86" w:rsidR="00693613" w:rsidRDefault="00693613">
    <w:pPr>
      <w:pStyle w:val="Header"/>
    </w:pPr>
    <w:r>
      <w:rPr>
        <w:noProof/>
      </w:rPr>
      <w:pict w14:anchorId="0E3B39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6978655" o:spid="_x0000_s2049" type="#_x0000_t136" style="position:absolute;margin-left:0;margin-top:0;width:605.7pt;height:151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0D0C"/>
    <w:multiLevelType w:val="hybridMultilevel"/>
    <w:tmpl w:val="F0DA9360"/>
    <w:lvl w:ilvl="0" w:tplc="B9F2F3C8">
      <w:start w:val="1090"/>
      <w:numFmt w:val="bullet"/>
      <w:lvlText w:val="-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" w15:restartNumberingAfterBreak="0">
    <w:nsid w:val="47611861"/>
    <w:multiLevelType w:val="hybridMultilevel"/>
    <w:tmpl w:val="AC56F832"/>
    <w:lvl w:ilvl="0" w:tplc="0C347F92">
      <w:numFmt w:val="bullet"/>
      <w:lvlText w:val=""/>
      <w:lvlJc w:val="left"/>
      <w:pPr>
        <w:ind w:left="303" w:hanging="360"/>
      </w:pPr>
      <w:rPr>
        <w:rFonts w:ascii="Wingdings" w:eastAsia="Times New Roman" w:hAnsi="Wingdings" w:cs="Arial" w:hint="default"/>
      </w:rPr>
    </w:lvl>
    <w:lvl w:ilvl="1" w:tplc="0C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" w15:restartNumberingAfterBreak="0">
    <w:nsid w:val="594A4695"/>
    <w:multiLevelType w:val="hybridMultilevel"/>
    <w:tmpl w:val="6F6874F6"/>
    <w:lvl w:ilvl="0" w:tplc="CE669436">
      <w:start w:val="109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783FF7"/>
    <w:multiLevelType w:val="hybridMultilevel"/>
    <w:tmpl w:val="76E21ACE"/>
    <w:lvl w:ilvl="0" w:tplc="D132F6A4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453"/>
    <w:rsid w:val="000242BA"/>
    <w:rsid w:val="00055B79"/>
    <w:rsid w:val="00066CF4"/>
    <w:rsid w:val="000A3DAF"/>
    <w:rsid w:val="000E58C3"/>
    <w:rsid w:val="000E7637"/>
    <w:rsid w:val="0010444F"/>
    <w:rsid w:val="00105519"/>
    <w:rsid w:val="00161362"/>
    <w:rsid w:val="00173770"/>
    <w:rsid w:val="001A6A29"/>
    <w:rsid w:val="00203A90"/>
    <w:rsid w:val="002154A1"/>
    <w:rsid w:val="00230213"/>
    <w:rsid w:val="00236513"/>
    <w:rsid w:val="00246B16"/>
    <w:rsid w:val="00295ED3"/>
    <w:rsid w:val="002E0F4E"/>
    <w:rsid w:val="00357ADF"/>
    <w:rsid w:val="003A15FD"/>
    <w:rsid w:val="003B1089"/>
    <w:rsid w:val="003D5157"/>
    <w:rsid w:val="003E3E4F"/>
    <w:rsid w:val="00444706"/>
    <w:rsid w:val="00497A6F"/>
    <w:rsid w:val="004A0720"/>
    <w:rsid w:val="004B213D"/>
    <w:rsid w:val="004B2989"/>
    <w:rsid w:val="004D5BB3"/>
    <w:rsid w:val="004E3A51"/>
    <w:rsid w:val="00542A04"/>
    <w:rsid w:val="00563D5B"/>
    <w:rsid w:val="00580598"/>
    <w:rsid w:val="00584F63"/>
    <w:rsid w:val="0059182F"/>
    <w:rsid w:val="006015D7"/>
    <w:rsid w:val="006156D7"/>
    <w:rsid w:val="006168AC"/>
    <w:rsid w:val="00674B41"/>
    <w:rsid w:val="00693613"/>
    <w:rsid w:val="006A0453"/>
    <w:rsid w:val="00746EF8"/>
    <w:rsid w:val="0078033B"/>
    <w:rsid w:val="00814C3B"/>
    <w:rsid w:val="00821E3D"/>
    <w:rsid w:val="00831F63"/>
    <w:rsid w:val="00833B28"/>
    <w:rsid w:val="00847634"/>
    <w:rsid w:val="00853B71"/>
    <w:rsid w:val="008556D8"/>
    <w:rsid w:val="00856DE3"/>
    <w:rsid w:val="00872401"/>
    <w:rsid w:val="008A7365"/>
    <w:rsid w:val="009128E5"/>
    <w:rsid w:val="0091457E"/>
    <w:rsid w:val="00934AFF"/>
    <w:rsid w:val="00935224"/>
    <w:rsid w:val="009410DC"/>
    <w:rsid w:val="009828ED"/>
    <w:rsid w:val="0099084F"/>
    <w:rsid w:val="009B18A5"/>
    <w:rsid w:val="009B4F22"/>
    <w:rsid w:val="009B5383"/>
    <w:rsid w:val="009D394C"/>
    <w:rsid w:val="009D42CB"/>
    <w:rsid w:val="009F1026"/>
    <w:rsid w:val="009F321D"/>
    <w:rsid w:val="00A034FB"/>
    <w:rsid w:val="00AA5F54"/>
    <w:rsid w:val="00AF5218"/>
    <w:rsid w:val="00AF7727"/>
    <w:rsid w:val="00B309B4"/>
    <w:rsid w:val="00B52ECF"/>
    <w:rsid w:val="00B64A32"/>
    <w:rsid w:val="00BC6F54"/>
    <w:rsid w:val="00BD7331"/>
    <w:rsid w:val="00BE4E06"/>
    <w:rsid w:val="00C34179"/>
    <w:rsid w:val="00C355A4"/>
    <w:rsid w:val="00C469B4"/>
    <w:rsid w:val="00C64AE4"/>
    <w:rsid w:val="00CB05BD"/>
    <w:rsid w:val="00CB5E1D"/>
    <w:rsid w:val="00CC06A3"/>
    <w:rsid w:val="00CE5811"/>
    <w:rsid w:val="00D1291D"/>
    <w:rsid w:val="00D22F5B"/>
    <w:rsid w:val="00D24796"/>
    <w:rsid w:val="00D47B58"/>
    <w:rsid w:val="00D6288D"/>
    <w:rsid w:val="00D64793"/>
    <w:rsid w:val="00DA03B1"/>
    <w:rsid w:val="00DA09FA"/>
    <w:rsid w:val="00DE5D0B"/>
    <w:rsid w:val="00DE78FA"/>
    <w:rsid w:val="00E1648D"/>
    <w:rsid w:val="00E61629"/>
    <w:rsid w:val="00E83B15"/>
    <w:rsid w:val="00E918DA"/>
    <w:rsid w:val="00E93B51"/>
    <w:rsid w:val="00E93E2F"/>
    <w:rsid w:val="00ED0C06"/>
    <w:rsid w:val="00EF0DB0"/>
    <w:rsid w:val="00EF6415"/>
    <w:rsid w:val="00F1203D"/>
    <w:rsid w:val="00F4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4F24A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45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A0453"/>
    <w:rPr>
      <w:color w:val="CB7E80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6A0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A0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BodyText"/>
    <w:uiPriority w:val="5"/>
    <w:qFormat/>
    <w:rsid w:val="000E58C3"/>
    <w:pPr>
      <w:spacing w:before="40" w:after="40"/>
    </w:pPr>
    <w:rPr>
      <w:rFonts w:asciiTheme="minorHAnsi" w:eastAsiaTheme="minorHAnsi" w:hAnsiTheme="minorHAnsi" w:cstheme="minorBidi"/>
      <w:sz w:val="16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E58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58C3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64A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AE4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64A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AE4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B5E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34A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4AF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4AFF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4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4AFF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A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AF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/>
        <AccountId xsi:nil="true"/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PROJECT-352-6313</_dlc_DocId>
    <_dlc_DocIdUrl xmlns="a14523ce-dede-483e-883a-2d83261080bd">
      <Url>http://sharedocs/projects/pocprogram/_layouts/15/DocIdRedir.aspx?ID=PROJECT-352-6313</Url>
      <Description>PROJECT-352-6313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DDEC116C19245B4398932FF2C50DC75A" ma:contentTypeVersion="0" ma:contentTypeDescription="" ma:contentTypeScope="" ma:versionID="89bccbf02eec9f969d3651569cced18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7d74405751bc119387ad193d718cb389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3fb317b-587c-4d3f-8b3e-5de22a86522e}" ma:internalName="TaxCatchAll" ma:showField="CatchAllData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93fb317b-587c-4d3f-8b3e-5de22a86522e}" ma:internalName="TaxCatchAllLabel" ma:readOnly="true" ma:showField="CatchAllDataLabel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95D-CFBA-4F94-B326-44E5894B2D6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2.xml><?xml version="1.0" encoding="utf-8"?>
<ds:datastoreItem xmlns:ds="http://schemas.openxmlformats.org/officeDocument/2006/customXml" ds:itemID="{01BFAAC1-3390-4518-AD18-F373B9DD3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DD2E-A203-40AD-8F79-4A207AB2159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B0DD24-4EDB-4DC3-89A4-48F428BD8FE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9527270-EEA7-4798-B51D-BDAE6D5430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9F633A-DB0A-4267-A6AD-1AFE6442D35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76970DD-3216-4D32-978B-A2B1972C4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2017-05-05T05:50:00Z</dcterms:created>
  <dcterms:modified xsi:type="dcterms:W3CDTF">2017-05-05T05:59:00Z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0x0101009BE89D58CAF0934CA32A20BCFFD353DC00DDEC116C19245B4398932FF2C50DC75A</vt:lpwstr>
  </property>
  <property fmtid="{D5CDD505-2E9C-101B-9397-08002B2CF9AE}" pid="3" name="_dlc_DocIdItemGuid">
    <vt:lpwstr>c35df3d4-330a-4944-a3b2-52f1353315ce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